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EF17D45">
      <w:pPr>
        <w:jc w:val="center"/>
        <w:rPr>
          <w:rFonts w:hint="default"/>
        </w:rPr>
      </w:pPr>
      <w:r>
        <w:rPr>
          <w:rFonts w:hint="default"/>
        </w:rPr>
        <w:t>ВЫПИСКА ИЗ ПУБЛИЧНОЙ ОФЕРТЫ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№ ________</w:t>
      </w:r>
    </w:p>
    <w:p w14:paraId="45E8D38A">
      <w:pPr>
        <w:jc w:val="center"/>
        <w:rPr>
          <w:rFonts w:hint="default"/>
        </w:rPr>
      </w:pPr>
      <w:r>
        <w:rPr>
          <w:rFonts w:hint="default"/>
        </w:rPr>
        <w:t>об оказании платных образовательных услуг</w:t>
      </w:r>
    </w:p>
    <w:p w14:paraId="2B472E3A">
      <w:pPr>
        <w:rPr>
          <w:rFonts w:hint="default"/>
        </w:rPr>
      </w:pPr>
    </w:p>
    <w:p w14:paraId="787E8CA2">
      <w:pPr>
        <w:rPr>
          <w:rFonts w:hint="default"/>
        </w:rPr>
      </w:pPr>
      <w:r>
        <w:rPr>
          <w:rFonts w:hint="default"/>
        </w:rPr>
        <w:t xml:space="preserve">г. Абакан 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en-US" w:eastAsia="zh-CN"/>
        </w:rPr>
        <w:t>«[</w:t>
      </w:r>
      <w:r>
        <w:rPr>
          <w:rFonts w:hint="default"/>
          <w:lang w:val="ru-RU" w:eastAsia="zh-CN"/>
        </w:rPr>
        <w:t>дата</w:t>
      </w:r>
      <w:r>
        <w:rPr>
          <w:rFonts w:hint="default"/>
          <w:lang w:val="en-US" w:eastAsia="zh-CN"/>
        </w:rPr>
        <w:t>]»[</w:t>
      </w:r>
      <w:r>
        <w:rPr>
          <w:rFonts w:hint="default"/>
          <w:lang w:val="ru-RU" w:eastAsia="zh-CN"/>
        </w:rPr>
        <w:t>месяц</w:t>
      </w:r>
      <w:r>
        <w:rPr>
          <w:rFonts w:hint="default"/>
          <w:lang w:val="en-US" w:eastAsia="zh-CN"/>
        </w:rPr>
        <w:t>] [</w:t>
      </w:r>
      <w:r>
        <w:rPr>
          <w:rFonts w:hint="default"/>
          <w:lang w:val="ru-RU" w:eastAsia="zh-CN"/>
        </w:rPr>
        <w:t>год</w:t>
      </w:r>
      <w:r>
        <w:rPr>
          <w:rFonts w:hint="default"/>
          <w:lang w:val="en-US" w:eastAsia="zh-CN"/>
        </w:rPr>
        <w:t>]</w:t>
      </w:r>
      <w:r>
        <w:rPr>
          <w:rFonts w:hint="default"/>
          <w:lang w:val="ru-RU" w:eastAsia="zh-CN"/>
        </w:rPr>
        <w:t>г</w:t>
      </w:r>
      <w:r>
        <w:rPr>
          <w:rFonts w:hint="default"/>
        </w:rPr>
        <w:t>.</w:t>
      </w:r>
    </w:p>
    <w:p w14:paraId="251276FC">
      <w:pPr>
        <w:rPr>
          <w:rFonts w:hint="default"/>
        </w:rPr>
      </w:pPr>
    </w:p>
    <w:p w14:paraId="7860877D">
      <w:pPr>
        <w:rPr>
          <w:rFonts w:hint="default"/>
          <w:lang w:val="ru-RU"/>
        </w:rPr>
      </w:pPr>
      <w:r>
        <w:rPr>
          <w:rFonts w:hint="default"/>
          <w:b/>
          <w:bCs/>
        </w:rPr>
        <w:t>Исполнитель: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Частное образовательное учреждение высшего образования «Открытый университет науки и технологий (ЧОУ ВО «ОУНТ»)</w:t>
      </w:r>
      <w:r>
        <w:rPr>
          <w:rFonts w:hint="default"/>
        </w:rPr>
        <w:t>, ОГРН 1231900000760, ИНН 1900009632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/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 xml:space="preserve">КПП 190001001, юридический адрес: 655017, Россия, Республика Хакасия, г. Абакан, ул. Пушкина, д. 165, </w:t>
      </w:r>
      <w:r>
        <w:rPr>
          <w:rFonts w:hint="default"/>
          <w:lang w:val="ru-RU"/>
        </w:rPr>
        <w:t xml:space="preserve">стр. 1, </w:t>
      </w:r>
      <w:r>
        <w:rPr>
          <w:rFonts w:hint="default"/>
        </w:rPr>
        <w:t>пом. 7Н, лицензи</w:t>
      </w:r>
      <w:r>
        <w:rPr>
          <w:rFonts w:hint="default"/>
          <w:lang w:val="ru-RU"/>
        </w:rPr>
        <w:t>я</w:t>
      </w:r>
      <w:r>
        <w:rPr>
          <w:rFonts w:hint="default"/>
        </w:rPr>
        <w:t xml:space="preserve"> на осуществление образовательной деятельности № Л035-00115-77/04740283 от 0</w:t>
      </w:r>
      <w:r>
        <w:rPr>
          <w:rFonts w:hint="default"/>
          <w:lang w:val="ru-RU"/>
        </w:rPr>
        <w:t>3</w:t>
      </w:r>
      <w:r>
        <w:rPr>
          <w:rFonts w:hint="default"/>
        </w:rPr>
        <w:t>.0</w:t>
      </w:r>
      <w:r>
        <w:rPr>
          <w:rFonts w:hint="default"/>
          <w:lang w:val="ru-RU"/>
        </w:rPr>
        <w:t>4</w:t>
      </w:r>
      <w:r>
        <w:rPr>
          <w:rFonts w:hint="default"/>
        </w:rPr>
        <w:t>.2026, выданн</w:t>
      </w:r>
      <w:r>
        <w:rPr>
          <w:rFonts w:hint="default"/>
          <w:lang w:val="ru-RU"/>
        </w:rPr>
        <w:t>ая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Федеральной службой по надзору в сфере образования и науки</w:t>
      </w:r>
      <w:r>
        <w:rPr>
          <w:rFonts w:hint="default"/>
        </w:rPr>
        <w:t xml:space="preserve"> (бессрочно), в лице </w:t>
      </w:r>
      <w:r>
        <w:rPr>
          <w:rFonts w:hint="default"/>
          <w:lang w:val="ru-RU"/>
        </w:rPr>
        <w:t>ректора</w:t>
      </w:r>
      <w:r>
        <w:rPr>
          <w:rFonts w:hint="default"/>
        </w:rPr>
        <w:t xml:space="preserve"> Сергоманова Дмитрия Николаевича, действующего на основании Устава</w:t>
      </w:r>
      <w:r>
        <w:rPr>
          <w:rFonts w:hint="default"/>
          <w:lang w:val="ru-RU"/>
        </w:rPr>
        <w:t xml:space="preserve">, </w:t>
      </w:r>
    </w:p>
    <w:p w14:paraId="5DCC6D22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и, </w:t>
      </w:r>
    </w:p>
    <w:p w14:paraId="381751BE">
      <w:pPr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>Заказчик (Обучающийся):</w:t>
      </w:r>
      <w:r>
        <w:rPr>
          <w:rFonts w:hint="default"/>
          <w:lang w:val="ru-RU"/>
        </w:rPr>
        <w:t xml:space="preserve"> Фамилия, имя, отчество [подставляется из ЛК], Дата рождения [подставляется из ЛК], Контактный телефон [подставляется из ЛК], Адрес электронной почты [подставляется из ЛК], </w:t>
      </w:r>
    </w:p>
    <w:p w14:paraId="1A859A95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Настоящая Выписка подтверждает, что Договор об оказании платных образовательных услуг между Исполнителем и Заказчиком заключён путём акцепта публичной оферты, размещённой на сайте </w:t>
      </w:r>
      <w:r>
        <w:rPr>
          <w:rFonts w:hint="default"/>
          <w:lang w:val="ru-RU"/>
        </w:rPr>
        <w:fldChar w:fldCharType="begin"/>
      </w:r>
      <w:r>
        <w:rPr>
          <w:rFonts w:hint="default"/>
          <w:lang w:val="ru-RU"/>
        </w:rPr>
        <w:instrText xml:space="preserve"> HYPERLINK "https://oynt.ru/pages/publichnaya-oferta" </w:instrText>
      </w:r>
      <w:r>
        <w:rPr>
          <w:rFonts w:hint="default"/>
          <w:lang w:val="ru-RU"/>
        </w:rPr>
        <w:fldChar w:fldCharType="separate"/>
      </w:r>
      <w:r>
        <w:rPr>
          <w:rStyle w:val="20"/>
          <w:rFonts w:hint="default"/>
          <w:lang w:val="ru-RU"/>
        </w:rPr>
        <w:t>https://oynt.ru/pages/publichnaya-oferta</w:t>
      </w:r>
      <w:r>
        <w:rPr>
          <w:rFonts w:hint="default"/>
          <w:lang w:val="ru-RU"/>
        </w:rPr>
        <w:fldChar w:fldCharType="end"/>
      </w:r>
      <w:r>
        <w:rPr>
          <w:rFonts w:hint="default"/>
          <w:lang w:val="ru-RU"/>
        </w:rPr>
        <w:t>, в порядке, установленном ст. 438 ГК РФ.</w:t>
      </w:r>
    </w:p>
    <w:p w14:paraId="6D87AE9E">
      <w:pPr>
        <w:rPr>
          <w:rFonts w:hint="default"/>
          <w:lang w:val="ru-RU"/>
        </w:rPr>
      </w:pPr>
      <w:r>
        <w:rPr>
          <w:rFonts w:hint="default"/>
          <w:lang w:val="ru-RU"/>
        </w:rPr>
        <w:t>Индивидуальные условия Договора:</w:t>
      </w:r>
    </w:p>
    <w:tbl>
      <w:tblPr>
        <w:tblStyle w:val="1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340D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2570A67F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Номер Договора</w:t>
            </w:r>
          </w:p>
        </w:tc>
        <w:tc>
          <w:tcPr>
            <w:tcW w:w="4786" w:type="dxa"/>
            <w:vAlign w:val="center"/>
          </w:tcPr>
          <w:p w14:paraId="58CD1EDD">
            <w:pPr>
              <w:pStyle w:val="151"/>
              <w:bidi w:val="0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[</w:t>
            </w:r>
            <w:r>
              <w:rPr>
                <w:rFonts w:hint="default"/>
                <w:lang w:val="ru-RU"/>
              </w:rPr>
              <w:t>номер</w:t>
            </w:r>
            <w:r>
              <w:rPr>
                <w:rFonts w:hint="default"/>
                <w:lang w:val="en-US"/>
              </w:rPr>
              <w:t>]</w:t>
            </w:r>
          </w:p>
        </w:tc>
      </w:tr>
      <w:tr w14:paraId="6487C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1FC868C0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Дата заключения Договора</w:t>
            </w:r>
          </w:p>
        </w:tc>
        <w:tc>
          <w:tcPr>
            <w:tcW w:w="4786" w:type="dxa"/>
            <w:vAlign w:val="center"/>
          </w:tcPr>
          <w:p w14:paraId="27C252D3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«[</w:t>
            </w:r>
            <w:r>
              <w:rPr>
                <w:rFonts w:hint="default"/>
                <w:lang w:val="ru-RU" w:eastAsia="zh-CN"/>
              </w:rPr>
              <w:t>дата</w:t>
            </w:r>
            <w:r>
              <w:rPr>
                <w:rFonts w:hint="default"/>
                <w:lang w:val="en-US" w:eastAsia="zh-CN"/>
              </w:rPr>
              <w:t>]»[</w:t>
            </w:r>
            <w:r>
              <w:rPr>
                <w:rFonts w:hint="default"/>
                <w:lang w:val="ru-RU" w:eastAsia="zh-CN"/>
              </w:rPr>
              <w:t>месяц</w:t>
            </w:r>
            <w:r>
              <w:rPr>
                <w:rFonts w:hint="default"/>
                <w:lang w:val="en-US" w:eastAsia="zh-CN"/>
              </w:rPr>
              <w:t>] [</w:t>
            </w:r>
            <w:r>
              <w:rPr>
                <w:rFonts w:hint="default"/>
                <w:lang w:val="ru-RU" w:eastAsia="zh-CN"/>
              </w:rPr>
              <w:t>год</w:t>
            </w:r>
            <w:r>
              <w:rPr>
                <w:rFonts w:hint="default"/>
                <w:lang w:val="en-US" w:eastAsia="zh-CN"/>
              </w:rPr>
              <w:t>]</w:t>
            </w:r>
            <w:r>
              <w:rPr>
                <w:rFonts w:hint="default"/>
                <w:lang w:val="ru-RU" w:eastAsia="zh-CN"/>
              </w:rPr>
              <w:t>г</w:t>
            </w:r>
            <w:r>
              <w:rPr>
                <w:rFonts w:hint="default"/>
                <w:lang w:val="en-US" w:eastAsia="zh-CN"/>
              </w:rPr>
              <w:t>.</w:t>
            </w:r>
          </w:p>
        </w:tc>
      </w:tr>
      <w:tr w14:paraId="23140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2B0537CF">
            <w:pPr>
              <w:pStyle w:val="151"/>
              <w:bidi w:val="0"/>
              <w:rPr>
                <w:rFonts w:hint="default"/>
                <w:b/>
                <w:bCs w:val="0"/>
                <w:lang w:val="ru-RU" w:eastAsia="zh-CN"/>
              </w:rPr>
            </w:pPr>
            <w:r>
              <w:rPr>
                <w:rFonts w:hint="default"/>
                <w:b/>
                <w:bCs w:val="0"/>
                <w:lang w:val="ru-RU" w:eastAsia="zh-CN"/>
              </w:rPr>
              <w:t>Уровень образования</w:t>
            </w:r>
          </w:p>
        </w:tc>
        <w:tc>
          <w:tcPr>
            <w:tcW w:w="4786" w:type="dxa"/>
            <w:vAlign w:val="center"/>
          </w:tcPr>
          <w:p w14:paraId="444FEFFC">
            <w:pPr>
              <w:pStyle w:val="151"/>
              <w:bidi w:val="0"/>
              <w:rPr>
                <w:rFonts w:hint="default"/>
                <w:lang w:val="ru-RU" w:eastAsia="zh-CN"/>
              </w:rPr>
            </w:pPr>
            <w:r>
              <w:rPr>
                <w:rFonts w:hint="default"/>
                <w:lang w:val="ru-RU" w:eastAsia="zh-CN"/>
              </w:rPr>
              <w:t>Высшее образование /</w:t>
            </w:r>
          </w:p>
          <w:p w14:paraId="0A4DCCB2">
            <w:pPr>
              <w:pStyle w:val="151"/>
              <w:bidi w:val="0"/>
              <w:rPr>
                <w:rFonts w:hint="default"/>
                <w:lang w:val="ru-RU" w:eastAsia="zh-CN"/>
              </w:rPr>
            </w:pPr>
            <w:r>
              <w:rPr>
                <w:rFonts w:hint="default"/>
                <w:lang w:val="ru-RU" w:eastAsia="zh-CN"/>
              </w:rPr>
              <w:t>Дополнительное профессиональное образование</w:t>
            </w:r>
          </w:p>
        </w:tc>
      </w:tr>
      <w:tr w14:paraId="36D4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1C0A9742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Вид программы</w:t>
            </w:r>
          </w:p>
        </w:tc>
        <w:tc>
          <w:tcPr>
            <w:tcW w:w="4786" w:type="dxa"/>
            <w:vAlign w:val="center"/>
          </w:tcPr>
          <w:p w14:paraId="7463C612">
            <w:pPr>
              <w:pStyle w:val="151"/>
              <w:bidi w:val="0"/>
              <w:rPr>
                <w:rFonts w:hint="default"/>
                <w:lang w:val="ru-RU" w:eastAsia="zh-CN"/>
              </w:rPr>
            </w:pPr>
            <w:r>
              <w:rPr>
                <w:rFonts w:hint="default"/>
                <w:lang w:val="ru-RU" w:eastAsia="zh-CN"/>
              </w:rPr>
              <w:t>Бакалавриат /</w:t>
            </w:r>
          </w:p>
          <w:p w14:paraId="3CBD6980">
            <w:pPr>
              <w:pStyle w:val="15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Повышение квалификации / </w:t>
            </w:r>
          </w:p>
          <w:p w14:paraId="53505300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 w:eastAsia="zh-CN"/>
              </w:rPr>
              <w:t>П</w:t>
            </w:r>
            <w:r>
              <w:rPr>
                <w:rFonts w:hint="default"/>
                <w:lang w:val="en-US" w:eastAsia="zh-CN"/>
              </w:rPr>
              <w:t xml:space="preserve">рофессиональная переподготовка / </w:t>
            </w:r>
          </w:p>
        </w:tc>
      </w:tr>
      <w:tr w14:paraId="373BE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71773F9D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Наименование программы</w:t>
            </w:r>
          </w:p>
        </w:tc>
        <w:tc>
          <w:tcPr>
            <w:tcW w:w="4786" w:type="dxa"/>
            <w:vAlign w:val="center"/>
          </w:tcPr>
          <w:p w14:paraId="1D35717B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[</w:t>
            </w:r>
            <w:r>
              <w:rPr>
                <w:rFonts w:hint="default"/>
                <w:lang w:val="ru-RU" w:eastAsia="zh-CN"/>
              </w:rPr>
              <w:t>Наименование программы</w:t>
            </w:r>
            <w:r>
              <w:rPr>
                <w:rFonts w:hint="default"/>
                <w:lang w:val="en-US" w:eastAsia="zh-CN"/>
              </w:rPr>
              <w:t>]</w:t>
            </w:r>
          </w:p>
        </w:tc>
      </w:tr>
      <w:tr w14:paraId="0C32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3B41DA93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Объём программы</w:t>
            </w:r>
          </w:p>
        </w:tc>
        <w:tc>
          <w:tcPr>
            <w:tcW w:w="4786" w:type="dxa"/>
            <w:vAlign w:val="center"/>
          </w:tcPr>
          <w:p w14:paraId="59EC4694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[</w:t>
            </w:r>
            <w:r>
              <w:rPr>
                <w:rFonts w:hint="default"/>
                <w:lang w:val="ru-RU" w:eastAsia="zh-CN"/>
              </w:rPr>
              <w:t>число</w:t>
            </w:r>
            <w:r>
              <w:rPr>
                <w:rFonts w:hint="default"/>
                <w:lang w:val="en-US" w:eastAsia="zh-CN"/>
              </w:rPr>
              <w:t>] часов</w:t>
            </w:r>
          </w:p>
        </w:tc>
      </w:tr>
      <w:tr w14:paraId="0E599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0561EF23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Срок обучения</w:t>
            </w:r>
          </w:p>
        </w:tc>
        <w:tc>
          <w:tcPr>
            <w:tcW w:w="4786" w:type="dxa"/>
            <w:vAlign w:val="center"/>
          </w:tcPr>
          <w:p w14:paraId="551FB4EE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с «[</w:t>
            </w:r>
            <w:r>
              <w:rPr>
                <w:rFonts w:hint="default"/>
                <w:lang w:val="ru-RU" w:eastAsia="zh-CN"/>
              </w:rPr>
              <w:t>дата</w:t>
            </w:r>
            <w:r>
              <w:rPr>
                <w:rFonts w:hint="default"/>
                <w:lang w:val="en-US" w:eastAsia="zh-CN"/>
              </w:rPr>
              <w:t>]»[</w:t>
            </w:r>
            <w:r>
              <w:rPr>
                <w:rFonts w:hint="default"/>
                <w:lang w:val="ru-RU" w:eastAsia="zh-CN"/>
              </w:rPr>
              <w:t>месяц</w:t>
            </w:r>
            <w:r>
              <w:rPr>
                <w:rFonts w:hint="default"/>
                <w:lang w:val="en-US" w:eastAsia="zh-CN"/>
              </w:rPr>
              <w:t>] [</w:t>
            </w:r>
            <w:r>
              <w:rPr>
                <w:rFonts w:hint="default"/>
                <w:lang w:val="ru-RU" w:eastAsia="zh-CN"/>
              </w:rPr>
              <w:t>год</w:t>
            </w:r>
            <w:r>
              <w:rPr>
                <w:rFonts w:hint="default"/>
                <w:lang w:val="en-US" w:eastAsia="zh-CN"/>
              </w:rPr>
              <w:t>]</w:t>
            </w:r>
            <w:r>
              <w:rPr>
                <w:rFonts w:hint="default"/>
                <w:lang w:val="ru-RU" w:eastAsia="zh-CN"/>
              </w:rPr>
              <w:t>г</w:t>
            </w:r>
            <w:r>
              <w:rPr>
                <w:rFonts w:hint="default"/>
                <w:lang w:val="en-US" w:eastAsia="zh-CN"/>
              </w:rPr>
              <w:t>. по «[</w:t>
            </w:r>
            <w:r>
              <w:rPr>
                <w:rFonts w:hint="default"/>
                <w:lang w:val="ru-RU" w:eastAsia="zh-CN"/>
              </w:rPr>
              <w:t>дата</w:t>
            </w:r>
            <w:r>
              <w:rPr>
                <w:rFonts w:hint="default"/>
                <w:lang w:val="en-US" w:eastAsia="zh-CN"/>
              </w:rPr>
              <w:t>]»[</w:t>
            </w:r>
            <w:r>
              <w:rPr>
                <w:rFonts w:hint="default"/>
                <w:lang w:val="ru-RU" w:eastAsia="zh-CN"/>
              </w:rPr>
              <w:t>месяц</w:t>
            </w:r>
            <w:r>
              <w:rPr>
                <w:rFonts w:hint="default"/>
                <w:lang w:val="en-US" w:eastAsia="zh-CN"/>
              </w:rPr>
              <w:t>] [</w:t>
            </w:r>
            <w:r>
              <w:rPr>
                <w:rFonts w:hint="default"/>
                <w:lang w:val="ru-RU" w:eastAsia="zh-CN"/>
              </w:rPr>
              <w:t>год</w:t>
            </w:r>
            <w:r>
              <w:rPr>
                <w:rFonts w:hint="default"/>
                <w:lang w:val="en-US" w:eastAsia="zh-CN"/>
              </w:rPr>
              <w:t>]</w:t>
            </w:r>
            <w:r>
              <w:rPr>
                <w:rFonts w:hint="default"/>
                <w:lang w:val="ru-RU" w:eastAsia="zh-CN"/>
              </w:rPr>
              <w:t>г.</w:t>
            </w:r>
            <w:r>
              <w:rPr>
                <w:rFonts w:hint="default"/>
                <w:lang w:val="en-US" w:eastAsia="zh-CN"/>
              </w:rPr>
              <w:t>.</w:t>
            </w:r>
          </w:p>
        </w:tc>
      </w:tr>
      <w:tr w14:paraId="347C6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70CFBA99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Форма обучения</w:t>
            </w:r>
          </w:p>
        </w:tc>
        <w:tc>
          <w:tcPr>
            <w:tcW w:w="4786" w:type="dxa"/>
            <w:vAlign w:val="center"/>
          </w:tcPr>
          <w:p w14:paraId="23ABC681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заочная с применением ДОТ</w:t>
            </w:r>
          </w:p>
        </w:tc>
      </w:tr>
      <w:tr w14:paraId="3334D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4D625E6A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Полная стоимость услуг</w:t>
            </w:r>
          </w:p>
        </w:tc>
        <w:tc>
          <w:tcPr>
            <w:tcW w:w="4786" w:type="dxa"/>
            <w:vAlign w:val="center"/>
          </w:tcPr>
          <w:p w14:paraId="074903D1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_____________ (________________) рублей</w:t>
            </w:r>
          </w:p>
        </w:tc>
      </w:tr>
      <w:tr w14:paraId="3E93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7E4EF171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Порядок оплаты</w:t>
            </w:r>
          </w:p>
        </w:tc>
        <w:tc>
          <w:tcPr>
            <w:tcW w:w="4786" w:type="dxa"/>
            <w:vAlign w:val="center"/>
          </w:tcPr>
          <w:p w14:paraId="62F9EE86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Единовременно / В рассрочку</w:t>
            </w:r>
          </w:p>
        </w:tc>
      </w:tr>
      <w:tr w14:paraId="36C8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0460BF8D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I этап (10%, до начала обучения)</w:t>
            </w:r>
          </w:p>
        </w:tc>
        <w:tc>
          <w:tcPr>
            <w:tcW w:w="4786" w:type="dxa"/>
            <w:vAlign w:val="center"/>
          </w:tcPr>
          <w:p w14:paraId="3E3FB342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_____________ рублей</w:t>
            </w:r>
          </w:p>
        </w:tc>
      </w:tr>
      <w:tr w14:paraId="67F1A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6ACE6454">
            <w:pPr>
              <w:pStyle w:val="151"/>
              <w:bidi w:val="0"/>
              <w:rPr>
                <w:rFonts w:hint="default"/>
                <w:b/>
                <w:bCs w:val="0"/>
                <w:lang w:val="ru-RU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II этап (90%, до итоговой аттестации)</w:t>
            </w:r>
          </w:p>
        </w:tc>
        <w:tc>
          <w:tcPr>
            <w:tcW w:w="4786" w:type="dxa"/>
            <w:vAlign w:val="center"/>
          </w:tcPr>
          <w:p w14:paraId="13DB935B">
            <w:pPr>
              <w:pStyle w:val="151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en-US" w:eastAsia="zh-CN"/>
              </w:rPr>
              <w:t>_____________ рублей</w:t>
            </w:r>
          </w:p>
        </w:tc>
      </w:tr>
      <w:tr w14:paraId="07EF1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Align w:val="center"/>
          </w:tcPr>
          <w:p w14:paraId="08A37579">
            <w:pPr>
              <w:pStyle w:val="151"/>
              <w:bidi w:val="0"/>
              <w:rPr>
                <w:rFonts w:hint="default"/>
                <w:b/>
                <w:bCs w:val="0"/>
                <w:lang w:val="en-US" w:eastAsia="zh-CN"/>
              </w:rPr>
            </w:pPr>
            <w:r>
              <w:rPr>
                <w:rFonts w:hint="default"/>
                <w:b/>
                <w:bCs w:val="0"/>
                <w:lang w:val="en-US" w:eastAsia="zh-CN"/>
              </w:rPr>
              <w:t>Почтовые расходы (первичная отправка)</w:t>
            </w:r>
          </w:p>
        </w:tc>
        <w:tc>
          <w:tcPr>
            <w:tcW w:w="4786" w:type="dxa"/>
            <w:vAlign w:val="center"/>
          </w:tcPr>
          <w:p w14:paraId="7FD40523">
            <w:pPr>
              <w:pStyle w:val="151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за счёт Исполнителя (включены в стоимость)</w:t>
            </w:r>
          </w:p>
        </w:tc>
      </w:tr>
    </w:tbl>
    <w:p w14:paraId="79DA8C40">
      <w:pPr>
        <w:rPr>
          <w:rFonts w:hint="default"/>
          <w:lang w:val="ru-RU"/>
        </w:rPr>
      </w:pPr>
      <w:bookmarkStart w:id="0" w:name="_GoBack"/>
      <w:bookmarkEnd w:id="0"/>
      <w:r>
        <w:rPr>
          <w:rFonts w:hint="default"/>
          <w:lang w:val="ru-RU"/>
        </w:rPr>
        <w:t xml:space="preserve">Настоящая Выписка является неотъемлемой частью Договора и подтверждает согласие Заказчика со всеми условиями публичной оферты, размещённой на сайте </w:t>
      </w:r>
      <w:r>
        <w:rPr>
          <w:rFonts w:hint="default"/>
          <w:lang w:val="ru-RU"/>
        </w:rPr>
        <w:fldChar w:fldCharType="begin"/>
      </w:r>
      <w:r>
        <w:rPr>
          <w:rFonts w:hint="default"/>
          <w:lang w:val="ru-RU"/>
        </w:rPr>
        <w:instrText xml:space="preserve"> HYPERLINK "https://oynt.ru/pages/publichnaya-oferta" </w:instrText>
      </w:r>
      <w:r>
        <w:rPr>
          <w:rFonts w:hint="default"/>
          <w:lang w:val="ru-RU"/>
        </w:rPr>
        <w:fldChar w:fldCharType="separate"/>
      </w:r>
      <w:r>
        <w:rPr>
          <w:rStyle w:val="20"/>
          <w:rFonts w:hint="default"/>
          <w:lang w:val="ru-RU"/>
        </w:rPr>
        <w:t>https://oynt.ru/pages/publichnaya-oferta</w:t>
      </w:r>
      <w:r>
        <w:rPr>
          <w:rFonts w:hint="default"/>
          <w:lang w:val="ru-RU"/>
        </w:rPr>
        <w:fldChar w:fldCharType="end"/>
      </w:r>
      <w:r>
        <w:rPr>
          <w:rFonts w:hint="default"/>
          <w:lang w:val="ru-RU"/>
        </w:rPr>
        <w:t xml:space="preserve"> </w:t>
      </w:r>
    </w:p>
    <w:p w14:paraId="08CF56C8">
      <w:pPr>
        <w:rPr>
          <w:rFonts w:hint="default"/>
          <w:lang w:val="ru-RU"/>
        </w:rPr>
      </w:pPr>
    </w:p>
    <w:p w14:paraId="1FF60398">
      <w:pPr>
        <w:rPr>
          <w:rFonts w:hint="default"/>
          <w:lang w:val="ru-RU"/>
        </w:rPr>
      </w:pPr>
      <w:r>
        <w:rPr>
          <w:rFonts w:hint="default"/>
          <w:lang w:val="ru-RU"/>
        </w:rPr>
        <w:t>С условиями публичной оферты ознакомлен и согласен:</w:t>
      </w:r>
    </w:p>
    <w:p w14:paraId="7FA1B4C7">
      <w:pPr>
        <w:rPr>
          <w:rFonts w:hint="default"/>
          <w:lang w:val="ru-RU"/>
        </w:rPr>
      </w:pPr>
    </w:p>
    <w:p w14:paraId="515455B1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__________________ /__________________/ 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 xml:space="preserve">«___» __________ </w:t>
      </w:r>
      <w:r>
        <w:rPr>
          <w:rFonts w:hint="default"/>
          <w:lang w:val="en-US"/>
        </w:rPr>
        <w:t>[</w:t>
      </w:r>
      <w:r>
        <w:rPr>
          <w:rFonts w:hint="default"/>
          <w:lang w:val="ru-RU"/>
        </w:rPr>
        <w:t>год</w:t>
      </w:r>
      <w:r>
        <w:rPr>
          <w:rFonts w:hint="default"/>
          <w:lang w:val="en-US"/>
        </w:rPr>
        <w:t>]</w:t>
      </w:r>
      <w:r>
        <w:rPr>
          <w:rFonts w:hint="default"/>
          <w:lang w:val="ru-RU"/>
        </w:rPr>
        <w:t xml:space="preserve"> г.</w:t>
      </w:r>
    </w:p>
    <w:p w14:paraId="478F0D9D">
      <w:pPr>
        <w:rPr>
          <w:rFonts w:hint="default"/>
          <w:lang w:val="ru-RU"/>
        </w:rPr>
      </w:pPr>
      <w:r>
        <w:rPr>
          <w:rFonts w:hint="default"/>
          <w:lang w:val="ru-RU"/>
        </w:rPr>
        <w:t xml:space="preserve">(подпись) 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 xml:space="preserve">      (расшифровка)</w:t>
      </w:r>
    </w:p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94F2E65"/>
    <w:rsid w:val="095D55C7"/>
    <w:rsid w:val="108B35C6"/>
    <w:rsid w:val="21CA13BF"/>
    <w:rsid w:val="28854B6A"/>
    <w:rsid w:val="2A295C9B"/>
    <w:rsid w:val="3391613E"/>
    <w:rsid w:val="3D2E204C"/>
    <w:rsid w:val="463F5C53"/>
    <w:rsid w:val="59162330"/>
    <w:rsid w:val="5C8F353E"/>
    <w:rsid w:val="6FAF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bidi w:val="0"/>
      <w:adjustRightInd w:val="0"/>
      <w:spacing w:before="0" w:after="0" w:line="240" w:lineRule="auto"/>
      <w:ind w:left="0" w:leftChars="0" w:right="0" w:rightChars="0" w:firstLine="709" w:firstLineChars="0"/>
      <w:jc w:val="both"/>
    </w:pPr>
    <w:rPr>
      <w:rFonts w:ascii="Times New Roman" w:hAnsi="Times New Roman" w:eastAsia="Times New Roman" w:cs="Times New Roman"/>
      <w:sz w:val="24"/>
      <w:szCs w:val="22"/>
      <w:lang w:val="ru-RU" w:eastAsia="en-US" w:bidi="ar-SA"/>
    </w:rPr>
  </w:style>
  <w:style w:type="paragraph" w:styleId="2">
    <w:name w:val="heading 1"/>
    <w:basedOn w:val="1"/>
    <w:qFormat/>
    <w:uiPriority w:val="0"/>
    <w:pPr>
      <w:ind w:left="0" w:firstLine="709"/>
      <w:outlineLvl w:val="0"/>
    </w:pPr>
    <w:rPr>
      <w:b/>
      <w:bCs/>
      <w:szCs w:val="24"/>
    </w:rPr>
  </w:style>
  <w:style w:type="paragraph" w:styleId="3">
    <w:name w:val="heading 2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51">
    <w:name w:val="Таблица"/>
    <w:basedOn w:val="1"/>
    <w:qFormat/>
    <w:uiPriority w:val="0"/>
    <w:pPr>
      <w:widowControl/>
      <w:autoSpaceDE/>
      <w:autoSpaceDN/>
      <w:spacing w:before="34" w:after="34" w:line="240" w:lineRule="auto"/>
      <w:ind w:left="28" w:right="28" w:firstLine="0"/>
      <w:jc w:val="left"/>
    </w:pPr>
    <w:rPr>
      <w:rFonts w:ascii="Times New Roman" w:hAnsi="Times New Roman" w:eastAsia="Times New Roman" w:cs="Times New Roman"/>
      <w:bCs/>
      <w:color w:val="0F1115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1840</Characters>
  <Lines>0</Lines>
  <Paragraphs>0</Paragraphs>
  <TotalTime>1</TotalTime>
  <ScaleCrop>false</ScaleCrop>
  <LinksUpToDate>false</LinksUpToDate>
  <CharactersWithSpaces>2065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2026-01-12T03:31:00Z</dcterms:created>
  <dc:creator>Зоя Руденко</dc:creator>
  <cp:lastModifiedBy>Зоя Руденко</cp:lastModifiedBy>
  <dcterms:modified xsi:type="dcterms:W3CDTF">2026-09-16T07:03:28Z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4915FCA55329498DBBB9C635624075B7_13</vt:lpwstr>
  </property>
  <property fmtid="{D5CDD505-2E9C-101B-9397-08002B2CF9AE}" pid="4" name="KSOTemplateDocerSaveRecord">
    <vt:lpwstr>eyJoZGlkIjoiNDhjMTQ3Mjk4MzQyMWYwNjk3NjQ4ZDgyN2E1YTA3N2IiLCJ1c2VySWQiOiI4NDI1MjA0MjY4ODEifQ==</vt:lpwstr>
  </property>
</Properties>
</file>